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0" w:lineRule="auto"/>
        <w:rPr>
          <w:b w:val="1"/>
          <w:bCs w:val="1"/>
          <w:u w:val="single"/>
        </w:rPr>
      </w:pPr>
      <w:r w:rsidDel="00000000" w:rsidR="00000000" w:rsidRPr="00000000">
        <w:rPr>
          <w:b w:val="1"/>
          <w:bCs w:val="1"/>
          <w:u w:val="single"/>
          <w:rtl w:val="0"/>
        </w:rPr>
        <w:t xml:space="preserve">FOR IMMEDIATE RELEASE</w:t>
      </w:r>
    </w:p>
    <w:p w:rsidR="00000000" w:rsidDel="00000000" w:rsidP="00000000" w:rsidRDefault="00000000" w:rsidRPr="00000000" w14:paraId="00000002">
      <w:pPr>
        <w:spacing w:after="0" w:before="0" w:lineRule="auto"/>
        <w:rPr>
          <w:color w:val="ff0000"/>
        </w:rPr>
      </w:pPr>
      <w:r w:rsidDel="00000000" w:rsidR="00000000" w:rsidRPr="00000000">
        <w:rPr>
          <w:color w:val="ff0000"/>
          <w:rtl w:val="0"/>
        </w:rPr>
        <w:t xml:space="preserve">Contact:       </w:t>
        <w:tab/>
        <w:t xml:space="preserve">Name</w:t>
      </w:r>
    </w:p>
    <w:p w:rsidR="00000000" w:rsidDel="00000000" w:rsidP="00000000" w:rsidRDefault="00000000" w:rsidRPr="00000000" w14:paraId="00000003">
      <w:pPr>
        <w:spacing w:after="0" w:before="0" w:lineRule="auto"/>
        <w:rPr>
          <w:color w:val="ff0000"/>
        </w:rPr>
      </w:pPr>
      <w:r w:rsidDel="00000000" w:rsidR="00000000" w:rsidRPr="00000000">
        <w:rPr>
          <w:rtl w:val="0"/>
        </w:rPr>
        <w:t xml:space="preserve">                    </w:t>
        <w:tab/>
      </w:r>
      <w:r w:rsidDel="00000000" w:rsidR="00000000" w:rsidRPr="00000000">
        <w:rPr>
          <w:color w:val="ff0000"/>
          <w:rtl w:val="0"/>
        </w:rPr>
        <w:t xml:space="preserve">Company</w:t>
      </w:r>
    </w:p>
    <w:p w:rsidR="00000000" w:rsidDel="00000000" w:rsidP="00000000" w:rsidRDefault="00000000" w:rsidRPr="00000000" w14:paraId="00000004">
      <w:pPr>
        <w:spacing w:after="0" w:before="0" w:lineRule="auto"/>
        <w:rPr>
          <w:color w:val="ff0000"/>
        </w:rPr>
      </w:pPr>
      <w:r w:rsidDel="00000000" w:rsidR="00000000" w:rsidRPr="00000000">
        <w:rPr>
          <w:color w:val="ff0000"/>
          <w:rtl w:val="0"/>
        </w:rPr>
        <w:t xml:space="preserve">                    </w:t>
        <w:tab/>
        <w:t xml:space="preserve">Email</w:t>
      </w:r>
    </w:p>
    <w:p w:rsidR="00000000" w:rsidDel="00000000" w:rsidP="00000000" w:rsidRDefault="00000000" w:rsidRPr="00000000" w14:paraId="00000005">
      <w:pPr>
        <w:spacing w:after="0" w:before="0" w:lineRule="auto"/>
        <w:rPr>
          <w:color w:val="ff0000"/>
        </w:rPr>
      </w:pPr>
      <w:r w:rsidDel="00000000" w:rsidR="00000000" w:rsidRPr="00000000">
        <w:rPr>
          <w:color w:val="ff0000"/>
          <w:rtl w:val="0"/>
        </w:rPr>
        <w:t xml:space="preserve">                    </w:t>
        <w:tab/>
        <w:t xml:space="preserve">Phone</w:t>
      </w:r>
    </w:p>
    <w:p w:rsidR="00000000" w:rsidDel="00000000" w:rsidP="00000000" w:rsidRDefault="00000000" w:rsidRPr="00000000" w14:paraId="00000006">
      <w:pPr>
        <w:spacing w:after="0" w:before="0" w:lineRule="auto"/>
        <w:rPr/>
      </w:pPr>
      <w:r w:rsidDel="00000000" w:rsidR="00000000" w:rsidRPr="00000000">
        <w:rPr>
          <w:rtl w:val="0"/>
        </w:rPr>
        <w:t xml:space="preserve">                    </w:t>
        <w:tab/>
      </w:r>
    </w:p>
    <w:p w:rsidR="00000000" w:rsidDel="00000000" w:rsidP="00000000" w:rsidRDefault="00000000" w:rsidRPr="00000000" w14:paraId="00000007">
      <w:pPr>
        <w:spacing w:after="0" w:before="0" w:lineRule="auto"/>
        <w:jc w:val="center"/>
        <w:rPr>
          <w:b w:val="1"/>
          <w:bCs w:val="1"/>
        </w:rPr>
      </w:pPr>
      <w:r w:rsidDel="00000000" w:rsidR="00000000" w:rsidRPr="00000000">
        <w:rPr>
          <w:b w:val="1"/>
          <w:bCs w:val="1"/>
          <w:rtl w:val="0"/>
        </w:rPr>
        <w:t xml:space="preserve">[COMPANY NAME] NAMED AMONG THE TOP FRANCHISES </w:t>
      </w:r>
    </w:p>
    <w:p w:rsidR="00000000" w:rsidDel="00000000" w:rsidP="00000000" w:rsidRDefault="00000000" w:rsidRPr="00000000" w14:paraId="00000008">
      <w:pPr>
        <w:spacing w:after="0" w:before="0" w:lineRule="auto"/>
        <w:jc w:val="center"/>
        <w:rPr>
          <w:b w:val="1"/>
          <w:bCs w:val="1"/>
          <w:vertAlign w:val="superscript"/>
        </w:rPr>
      </w:pPr>
      <w:r w:rsidDel="00000000" w:rsidR="00000000" w:rsidRPr="00000000">
        <w:rPr>
          <w:b w:val="1"/>
          <w:bCs w:val="1"/>
          <w:rtl w:val="0"/>
        </w:rPr>
        <w:t xml:space="preserve">IN </w:t>
      </w:r>
      <w:r w:rsidDel="00000000" w:rsidR="00000000" w:rsidRPr="00000000">
        <w:rPr>
          <w:b w:val="1"/>
          <w:bCs w:val="1"/>
          <w:i w:val="1"/>
          <w:iCs w:val="1"/>
          <w:rtl w:val="0"/>
        </w:rPr>
        <w:t xml:space="preserve">ENTREPRENEUR</w:t>
      </w:r>
      <w:r w:rsidDel="00000000" w:rsidR="00000000" w:rsidRPr="00000000">
        <w:rPr>
          <w:b w:val="1"/>
          <w:bCs w:val="1"/>
          <w:rtl w:val="0"/>
        </w:rPr>
        <w:t xml:space="preserve"> MAGAZINE’S FRANCHISE 500</w:t>
      </w:r>
      <w:r w:rsidDel="00000000" w:rsidR="00000000" w:rsidRPr="00000000">
        <w:rPr>
          <w:b w:val="1"/>
          <w:bCs w:val="1"/>
          <w:vertAlign w:val="superscript"/>
          <w:rtl w:val="0"/>
        </w:rPr>
        <w:t xml:space="preserve">®</w:t>
      </w:r>
      <w:r w:rsidDel="00000000" w:rsidR="00000000" w:rsidRPr="00000000">
        <w:rPr>
          <w:b w:val="1"/>
          <w:bCs w:val="1"/>
          <w:rtl w:val="0"/>
        </w:rPr>
        <w:t xml:space="preserve"> RANKING</w:t>
      </w:r>
      <w:r w:rsidDel="00000000" w:rsidR="00000000" w:rsidRPr="00000000">
        <w:rPr>
          <w:rtl w:val="0"/>
        </w:rPr>
      </w:r>
    </w:p>
    <w:p w:rsidR="00000000" w:rsidDel="00000000" w:rsidP="00000000" w:rsidRDefault="00000000" w:rsidRPr="00000000" w14:paraId="00000009">
      <w:pPr>
        <w:spacing w:after="0" w:before="0" w:lineRule="auto"/>
        <w:jc w:val="center"/>
        <w:rPr/>
      </w:pPr>
      <w:r w:rsidDel="00000000" w:rsidR="00000000" w:rsidRPr="00000000">
        <w:rPr>
          <w:rtl w:val="0"/>
        </w:rPr>
        <w:t xml:space="preserve"> </w:t>
      </w:r>
    </w:p>
    <w:p w:rsidR="00000000" w:rsidDel="00000000" w:rsidP="00000000" w:rsidRDefault="00000000" w:rsidRPr="00000000" w14:paraId="0000000A">
      <w:pPr>
        <w:spacing w:after="0" w:before="0" w:lineRule="auto"/>
        <w:rPr/>
      </w:pPr>
      <w:r w:rsidDel="00000000" w:rsidR="00000000" w:rsidRPr="00000000">
        <w:rPr>
          <w:b w:val="1"/>
          <w:bCs w:val="1"/>
          <w:color w:val="ff0000"/>
          <w:rtl w:val="0"/>
        </w:rPr>
        <w:t xml:space="preserve">City, State (EMBARGOED UNTIL </w:t>
      </w:r>
      <w:r w:rsidDel="00000000" w:rsidR="00000000" w:rsidRPr="00000000">
        <w:rPr>
          <w:b w:val="1"/>
          <w:bCs w:val="1"/>
          <w:color w:val="ff0000"/>
          <w:rtl w:val="0"/>
        </w:rPr>
        <w:t xml:space="preserve">JANUARY 13, 2025</w:t>
      </w:r>
      <w:r w:rsidDel="00000000" w:rsidR="00000000" w:rsidRPr="00000000">
        <w:rPr>
          <w:b w:val="1"/>
          <w:bCs w:val="1"/>
          <w:color w:val="ff0000"/>
          <w:rtl w:val="0"/>
        </w:rPr>
        <w:t xml:space="preserve">-9:00 AM EST) </w:t>
      </w:r>
      <w:r w:rsidDel="00000000" w:rsidR="00000000" w:rsidRPr="00000000">
        <w:rPr>
          <w:rtl w:val="0"/>
        </w:rPr>
        <w:t xml:space="preserve">– </w:t>
      </w:r>
      <w:r w:rsidDel="00000000" w:rsidR="00000000" w:rsidRPr="00000000">
        <w:rPr>
          <w:b w:val="1"/>
          <w:bCs w:val="1"/>
          <w:color w:val="ff0000"/>
          <w:rtl w:val="0"/>
        </w:rPr>
        <w:t xml:space="preserve">[COMPANY NAME] </w:t>
      </w:r>
      <w:r w:rsidDel="00000000" w:rsidR="00000000" w:rsidRPr="00000000">
        <w:rPr>
          <w:rtl w:val="0"/>
        </w:rPr>
        <w:t xml:space="preserve">was recognized as one of the top 500</w:t>
      </w:r>
      <w:r w:rsidDel="00000000" w:rsidR="00000000" w:rsidRPr="00000000">
        <w:rPr>
          <w:b w:val="1"/>
          <w:bCs w:val="1"/>
          <w:rtl w:val="0"/>
        </w:rPr>
        <w:t xml:space="preserve"> </w:t>
      </w:r>
      <w:r w:rsidDel="00000000" w:rsidR="00000000" w:rsidRPr="00000000">
        <w:rPr>
          <w:rtl w:val="0"/>
        </w:rPr>
        <w:t xml:space="preserve">franchises</w:t>
      </w:r>
      <w:r w:rsidDel="00000000" w:rsidR="00000000" w:rsidRPr="00000000">
        <w:rPr>
          <w:b w:val="1"/>
          <w:bCs w:val="1"/>
          <w:color w:val="ff0000"/>
          <w:rtl w:val="0"/>
        </w:rPr>
        <w:t xml:space="preserve"> </w:t>
      </w:r>
      <w:r w:rsidDel="00000000" w:rsidR="00000000" w:rsidRPr="00000000">
        <w:rPr>
          <w:rtl w:val="0"/>
        </w:rPr>
        <w:t xml:space="preserve">in </w:t>
      </w:r>
      <w:r w:rsidDel="00000000" w:rsidR="00000000" w:rsidRPr="00000000">
        <w:rPr>
          <w:i w:val="1"/>
          <w:iCs w:val="1"/>
          <w:rtl w:val="0"/>
        </w:rPr>
        <w:t xml:space="preserve">Entrepreneur</w:t>
      </w:r>
      <w:r w:rsidDel="00000000" w:rsidR="00000000" w:rsidRPr="00000000">
        <w:rPr>
          <w:rtl w:val="0"/>
        </w:rPr>
        <w:t xml:space="preserve">’s Franchise 500®, the world’s first and most comprehensive franchise ranking. For 47 years, The Franchise 500® has been recognized as an invaluable resource for potential franchisees, and placement in the ranking has been a highly sought-after honor within the franchise industry. In the 2026 Franchise 500®, </w:t>
      </w:r>
      <w:r w:rsidDel="00000000" w:rsidR="00000000" w:rsidRPr="00000000">
        <w:rPr>
          <w:b w:val="1"/>
          <w:bCs w:val="1"/>
          <w:color w:val="ff0000"/>
          <w:rtl w:val="0"/>
        </w:rPr>
        <w:t xml:space="preserve">[COMPANY NAME] </w:t>
      </w:r>
      <w:r w:rsidDel="00000000" w:rsidR="00000000" w:rsidRPr="00000000">
        <w:rPr>
          <w:rtl w:val="0"/>
        </w:rPr>
        <w:t xml:space="preserve">has ranked No. </w:t>
      </w:r>
      <w:r w:rsidDel="00000000" w:rsidR="00000000" w:rsidRPr="00000000">
        <w:rPr>
          <w:b w:val="1"/>
          <w:bCs w:val="1"/>
          <w:color w:val="ff0000"/>
          <w:rtl w:val="0"/>
        </w:rPr>
        <w:t xml:space="preserve">[RANKING NUMBER] </w:t>
      </w:r>
      <w:r w:rsidDel="00000000" w:rsidR="00000000" w:rsidRPr="00000000">
        <w:rPr>
          <w:rtl w:val="0"/>
        </w:rPr>
        <w:t xml:space="preserve">for its outstanding performance in areas including unit growth, financial strength and stability, operational and marketing support, and brand power.</w:t>
      </w:r>
    </w:p>
    <w:p w:rsidR="00000000" w:rsidDel="00000000" w:rsidP="00000000" w:rsidRDefault="00000000" w:rsidRPr="00000000" w14:paraId="0000000B">
      <w:pPr>
        <w:spacing w:after="0" w:before="0" w:lineRule="auto"/>
        <w:rPr/>
      </w:pPr>
      <w:r w:rsidDel="00000000" w:rsidR="00000000" w:rsidRPr="00000000">
        <w:rPr>
          <w:rtl w:val="0"/>
        </w:rPr>
      </w:r>
    </w:p>
    <w:p w:rsidR="00000000" w:rsidDel="00000000" w:rsidP="00000000" w:rsidRDefault="00000000" w:rsidRPr="00000000" w14:paraId="0000000C">
      <w:pPr>
        <w:spacing w:after="0" w:before="0" w:lineRule="auto"/>
        <w:rPr/>
      </w:pPr>
      <w:r w:rsidDel="00000000" w:rsidR="00000000" w:rsidRPr="00000000">
        <w:rPr>
          <w:color w:val="222222"/>
          <w:highlight w:val="white"/>
          <w:rtl w:val="0"/>
        </w:rPr>
        <w:t xml:space="preserve">"For 47 years, the Franchise 500 has been the gold standard for identifying franchise excellence. This year's ranking proves that the best brands don't just survive changing markets; they thrive in them," says Jason Feifer, </w:t>
      </w:r>
      <w:r w:rsidDel="00000000" w:rsidR="00000000" w:rsidRPr="00000000">
        <w:rPr>
          <w:i w:val="1"/>
          <w:iCs w:val="1"/>
          <w:color w:val="222222"/>
          <w:highlight w:val="white"/>
          <w:rtl w:val="0"/>
        </w:rPr>
        <w:t xml:space="preserve">Entrepreneur</w:t>
      </w:r>
      <w:r w:rsidDel="00000000" w:rsidR="00000000" w:rsidRPr="00000000">
        <w:rPr>
          <w:color w:val="222222"/>
          <w:highlight w:val="white"/>
          <w:rtl w:val="0"/>
        </w:rPr>
        <w:t xml:space="preserve"> magazine's editor in chief. "These 500 companies represent some of the most reliable pathways to business ownership in America, each one vetted through our rigorous analysis of what actually drives franchisee success."</w:t>
      </w:r>
      <w:r w:rsidDel="00000000" w:rsidR="00000000" w:rsidRPr="00000000">
        <w:rPr>
          <w:rtl w:val="0"/>
        </w:rPr>
      </w:r>
    </w:p>
    <w:p w:rsidR="00000000" w:rsidDel="00000000" w:rsidP="00000000" w:rsidRDefault="00000000" w:rsidRPr="00000000" w14:paraId="0000000D">
      <w:pPr>
        <w:spacing w:after="0" w:before="0" w:lineRule="auto"/>
        <w:rPr>
          <w:highlight w:val="white"/>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E">
      <w:pPr>
        <w:spacing w:after="0" w:before="0" w:lineRule="auto"/>
        <w:rPr>
          <w:shd w:fill="fff2cc" w:val="clear"/>
        </w:rPr>
      </w:pPr>
      <w:r w:rsidDel="00000000" w:rsidR="00000000" w:rsidRPr="00000000">
        <w:rPr>
          <w:rtl w:val="0"/>
        </w:rPr>
        <w:t xml:space="preserve">In </w:t>
      </w:r>
      <w:r w:rsidDel="00000000" w:rsidR="00000000" w:rsidRPr="00000000">
        <w:rPr>
          <w:i w:val="1"/>
          <w:iCs w:val="1"/>
          <w:rtl w:val="0"/>
        </w:rPr>
        <w:t xml:space="preserve">Entrepreneur</w:t>
      </w:r>
      <w:r w:rsidDel="00000000" w:rsidR="00000000" w:rsidRPr="00000000">
        <w:rPr>
          <w:rtl w:val="0"/>
        </w:rPr>
        <w:t xml:space="preserve">’s continuing effort to best understand and evaluate the ever-changing franchise marketplace, the company’s 47-year-old ranking formula continues to evolve as well. Each franchise is thoroughly evaluated and given a cumulative score based on an analysis of more than 150 data points in the areas of costs and fees, size and growth, franchisee support, brand strength, and financial strength and stability. The 500 franchises with the highest cumulative scores become the Franchise 500® in ranking order. </w:t>
      </w:r>
      <w:r w:rsidDel="00000000" w:rsidR="00000000" w:rsidRPr="00000000">
        <w:rPr>
          <w:shd w:fill="fff2cc" w:val="clear"/>
          <w:rtl w:val="0"/>
        </w:rPr>
        <w:t xml:space="preserve"> </w:t>
      </w:r>
    </w:p>
    <w:p w:rsidR="00000000" w:rsidDel="00000000" w:rsidP="00000000" w:rsidRDefault="00000000" w:rsidRPr="00000000" w14:paraId="0000000F">
      <w:pPr>
        <w:spacing w:after="0" w:before="0" w:lineRule="auto"/>
        <w:rPr/>
      </w:pPr>
      <w:r w:rsidDel="00000000" w:rsidR="00000000" w:rsidRPr="00000000">
        <w:rPr>
          <w:rtl w:val="0"/>
        </w:rPr>
      </w:r>
    </w:p>
    <w:p w:rsidR="00000000" w:rsidDel="00000000" w:rsidP="00000000" w:rsidRDefault="00000000" w:rsidRPr="00000000" w14:paraId="00000010">
      <w:pPr>
        <w:spacing w:after="0" w:before="0" w:lineRule="auto"/>
        <w:rPr/>
      </w:pPr>
      <w:r w:rsidDel="00000000" w:rsidR="00000000" w:rsidRPr="00000000">
        <w:rPr>
          <w:rtl w:val="0"/>
        </w:rPr>
        <w:t xml:space="preserve">Over its 47 years in existence, the Franchise 500® has become both a dominant competitive measure for franchisors and a primary research tool for prospective franchisees. </w:t>
      </w:r>
      <w:r w:rsidDel="00000000" w:rsidR="00000000" w:rsidRPr="00000000">
        <w:rPr>
          <w:b w:val="1"/>
          <w:bCs w:val="1"/>
          <w:color w:val="ff0000"/>
          <w:rtl w:val="0"/>
        </w:rPr>
        <w:t xml:space="preserve">[Company Name]</w:t>
      </w:r>
      <w:r w:rsidDel="00000000" w:rsidR="00000000" w:rsidRPr="00000000">
        <w:rPr>
          <w:rtl w:val="0"/>
        </w:rPr>
        <w:t xml:space="preserve">’s position on the ranking is a testament to its strength as a franchise opportunity.</w:t>
      </w:r>
    </w:p>
    <w:p w:rsidR="00000000" w:rsidDel="00000000" w:rsidP="00000000" w:rsidRDefault="00000000" w:rsidRPr="00000000" w14:paraId="00000011">
      <w:pPr>
        <w:spacing w:after="0" w:before="0" w:lineRule="auto"/>
        <w:rPr/>
      </w:pPr>
      <w:r w:rsidDel="00000000" w:rsidR="00000000" w:rsidRPr="00000000">
        <w:rPr>
          <w:rtl w:val="0"/>
        </w:rPr>
      </w:r>
    </w:p>
    <w:p w:rsidR="00000000" w:rsidDel="00000000" w:rsidP="00000000" w:rsidRDefault="00000000" w:rsidRPr="00000000" w14:paraId="00000012">
      <w:pPr>
        <w:spacing w:after="0" w:before="0" w:lineRule="auto"/>
        <w:rPr/>
      </w:pPr>
      <w:r w:rsidDel="00000000" w:rsidR="00000000" w:rsidRPr="00000000">
        <w:rPr>
          <w:rtl w:val="0"/>
        </w:rPr>
        <w:t xml:space="preserve">To view </w:t>
      </w:r>
      <w:r w:rsidDel="00000000" w:rsidR="00000000" w:rsidRPr="00000000">
        <w:rPr>
          <w:b w:val="1"/>
          <w:bCs w:val="1"/>
          <w:color w:val="ff0000"/>
          <w:rtl w:val="0"/>
        </w:rPr>
        <w:t xml:space="preserve">[Company Name] </w:t>
      </w:r>
      <w:r w:rsidDel="00000000" w:rsidR="00000000" w:rsidRPr="00000000">
        <w:rPr>
          <w:rtl w:val="0"/>
        </w:rPr>
        <w:t xml:space="preserve">in the full ranking, visit </w:t>
      </w:r>
      <w:r w:rsidDel="00000000" w:rsidR="00000000" w:rsidRPr="00000000">
        <w:rPr>
          <w:color w:val="0000ff"/>
          <w:rtl w:val="0"/>
        </w:rPr>
        <w:t xml:space="preserve">www.entrepreneur.com/franchise500</w:t>
      </w:r>
      <w:r w:rsidDel="00000000" w:rsidR="00000000" w:rsidRPr="00000000">
        <w:rPr>
          <w:rtl w:val="0"/>
        </w:rPr>
        <w:t xml:space="preserve">. Results can also be seen in the January/February 2026 issue of </w:t>
      </w:r>
      <w:r w:rsidDel="00000000" w:rsidR="00000000" w:rsidRPr="00000000">
        <w:rPr>
          <w:i w:val="1"/>
          <w:iCs w:val="1"/>
          <w:rtl w:val="0"/>
        </w:rPr>
        <w:t xml:space="preserve">Entrepreneur, </w:t>
      </w:r>
      <w:r w:rsidDel="00000000" w:rsidR="00000000" w:rsidRPr="00000000">
        <w:rPr>
          <w:rtl w:val="0"/>
        </w:rPr>
        <w:t xml:space="preserve">available on newsstands </w:t>
      </w:r>
      <w:r w:rsidDel="00000000" w:rsidR="00000000" w:rsidRPr="00000000">
        <w:rPr>
          <w:rtl w:val="0"/>
        </w:rPr>
        <w:t xml:space="preserve">January 13th</w:t>
      </w:r>
      <w:r w:rsidDel="00000000" w:rsidR="00000000" w:rsidRPr="00000000">
        <w:rPr>
          <w:rtl w:val="0"/>
        </w:rPr>
        <w:t xml:space="preserve">.</w:t>
      </w:r>
    </w:p>
    <w:p w:rsidR="00000000" w:rsidDel="00000000" w:rsidP="00000000" w:rsidRDefault="00000000" w:rsidRPr="00000000" w14:paraId="00000013">
      <w:pPr>
        <w:spacing w:after="0" w:before="0" w:lineRule="auto"/>
        <w:rPr>
          <w:b w:val="1"/>
          <w:bCs w:val="1"/>
          <w:color w:val="ff0000"/>
          <w:u w:val="single"/>
        </w:rPr>
      </w:pPr>
      <w:r w:rsidDel="00000000" w:rsidR="00000000" w:rsidRPr="00000000">
        <w:rPr>
          <w:rtl w:val="0"/>
        </w:rPr>
      </w:r>
    </w:p>
    <w:p w:rsidR="00000000" w:rsidDel="00000000" w:rsidP="00000000" w:rsidRDefault="00000000" w:rsidRPr="00000000" w14:paraId="00000014">
      <w:pPr>
        <w:spacing w:after="0" w:before="0" w:lineRule="auto"/>
        <w:rPr>
          <w:b w:val="1"/>
          <w:bCs w:val="1"/>
          <w:color w:val="ff0000"/>
          <w:u w:val="single"/>
        </w:rPr>
      </w:pPr>
      <w:r w:rsidDel="00000000" w:rsidR="00000000" w:rsidRPr="00000000">
        <w:rPr>
          <w:b w:val="1"/>
          <w:bCs w:val="1"/>
          <w:color w:val="ff0000"/>
          <w:u w:val="single"/>
          <w:rtl w:val="0"/>
        </w:rPr>
        <w:t xml:space="preserve">Company Boilerplate</w:t>
      </w:r>
    </w:p>
    <w:p w:rsidR="00000000" w:rsidDel="00000000" w:rsidP="00000000" w:rsidRDefault="00000000" w:rsidRPr="00000000" w14:paraId="00000015">
      <w:pPr>
        <w:spacing w:after="0" w:before="0" w:lineRule="auto"/>
        <w:rPr>
          <w:b w:val="1"/>
          <w:bCs w:val="1"/>
          <w:color w:val="ff0000"/>
        </w:rPr>
      </w:pPr>
      <w:r w:rsidDel="00000000" w:rsidR="00000000" w:rsidRPr="00000000">
        <w:rPr>
          <w:b w:val="1"/>
          <w:bCs w:val="1"/>
          <w:color w:val="ff0000"/>
          <w:rtl w:val="0"/>
        </w:rPr>
        <w:t xml:space="preserve">XX</w:t>
      </w:r>
    </w:p>
    <w:p w:rsidR="00000000" w:rsidDel="00000000" w:rsidP="00000000" w:rsidRDefault="00000000" w:rsidRPr="00000000" w14:paraId="00000016">
      <w:pPr>
        <w:spacing w:after="0" w:before="0" w:lineRule="auto"/>
        <w:jc w:val="center"/>
        <w:rPr/>
      </w:pPr>
      <w:r w:rsidDel="00000000" w:rsidR="00000000" w:rsidRPr="00000000">
        <w:rPr>
          <w:rtl w:val="0"/>
        </w:rPr>
        <w:t xml:space="preserve">###</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01VXtMgygPXdpw+yoYYK3V4nE+Q==">CgMxLjA4AHIhMXdXYUFwdHRndDFQNFp1eUFnQWRmaXJZN2ZBX3p1RzB1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